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6614"/>
        <w:gridCol w:w="1437"/>
        <w:gridCol w:w="1390"/>
        <w:gridCol w:w="1420"/>
        <w:gridCol w:w="1410"/>
        <w:gridCol w:w="1192"/>
      </w:tblGrid>
      <w:tr w14:paraId="51B4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83" w:type="dxa"/>
            <w:shd w:val="clear" w:color="auto" w:fill="auto"/>
            <w:noWrap/>
            <w:vAlign w:val="bottom"/>
          </w:tcPr>
          <w:p w14:paraId="029B15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ottom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附件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14" w:type="dxa"/>
            <w:shd w:val="clear" w:color="auto" w:fill="auto"/>
            <w:noWrap/>
            <w:vAlign w:val="bottom"/>
          </w:tcPr>
          <w:p w14:paraId="664E6A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023397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shd w:val="clear" w:color="auto" w:fill="auto"/>
            <w:noWrap/>
            <w:vAlign w:val="bottom"/>
          </w:tcPr>
          <w:p w14:paraId="02274E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13B203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4559DE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2F02ED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2517E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446" w:type="dxa"/>
            <w:gridSpan w:val="7"/>
            <w:shd w:val="clear" w:color="auto" w:fill="auto"/>
            <w:vAlign w:val="center"/>
          </w:tcPr>
          <w:p w14:paraId="0C238A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36"/>
                <w:szCs w:val="36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  <w:t>湛江诚通综合物流园（二期）项目安全设施“三同时”（安全验收评价）工作商务偏离情况表</w:t>
            </w:r>
            <w:bookmarkEnd w:id="0"/>
          </w:p>
        </w:tc>
      </w:tr>
      <w:tr w14:paraId="0E0B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0C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A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196215</wp:posOffset>
                      </wp:positionV>
                      <wp:extent cx="838200" cy="285750"/>
                      <wp:effectExtent l="0" t="0" r="0" b="0"/>
                      <wp:wrapNone/>
                      <wp:docPr id="3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7E6ED5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商务内容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5.8pt;margin-top:15.45pt;height:22.5pt;width:66pt;z-index:251660288;mso-width-relative:page;mso-height-relative:page;" fillcolor="#FFFFFF" filled="t" stroked="f" coordsize="21600,21600" o:gfxdata="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G9lEdMAAAAIAQAADwAAAAAAAAABACAAAAAiAAAA&#10;ZHJzL2Rvd25yZXYueG1sUEsBAhQAFAAAAAgAh07iQGbeimXTAQAAjQMAAA4AAAAAAAAAAQAgAAAA&#10;IgEAAGRycy9lMm9Eb2MueG1sUEsFBgAAAAAGAAYAWQEAAGc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27E6ED5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商务内容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28575</wp:posOffset>
                      </wp:positionV>
                      <wp:extent cx="4199890" cy="436245"/>
                      <wp:effectExtent l="635" t="4445" r="9525" b="16510"/>
                      <wp:wrapNone/>
                      <wp:docPr id="2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9890" cy="4362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margin-left:-4.7pt;margin-top:2.25pt;height:34.35pt;width:330.7pt;z-index:251659264;mso-width-relative:page;mso-height-relative:page;" filled="f" stroked="t" coordsize="21600,21600" o:gfxdata="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JhgLtcAAAAHAQAADwAAAAAAAAABACAAAAAiAAAAZHJzL2Rvd25yZXYueG1sUEsBAhQA&#10;FAAAAAgAh07iQCvMb7fzAQAA3AMAAA4AAAAAAAAAAQAgAAAAJgEAAGRycy9lMm9Eb2MueG1sUEsF&#10;BgAAAAAGAAYAWQEAAIsF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                                  </w:t>
            </w:r>
          </w:p>
          <w:p w14:paraId="66108C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供应商名称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FFB9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DC3C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216E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ADC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93BB2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167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89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F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是否提供营业执照副本复印件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AC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47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52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6B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E2B7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2E32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1C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C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是否提供一般纳税人资格证明文件（如为一般纳税人需提供）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DD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50B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4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1A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292A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00C8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F7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2D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是否具备相关行政主管部门核发的相关安全设施“三同时”（安全验收评价）咨询服务资质，并提供资质证书复印件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17B6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B50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4AA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F50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C1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3665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52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96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供应商名称是否与营业执照、资质证书一致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4EB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0A8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0ACC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3D0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4E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589E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72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62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是否能够通过“信用中国（www.creditchina.gov.cn）”查询，未被列入失信被执行人、重大税收违法案件当事人名单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E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F2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7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8B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DE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7260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0D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61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近三年（2021年10月至今）是否承担过类似安全设施“三同时”（安全验收评价）咨询服务项目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FF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4AF1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E3C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814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4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3A96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A2C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632A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是否为联合体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53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823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BF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F52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79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12A3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D6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B6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是否存在合同条款偏离情况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882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05B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041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12C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CF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3D5E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76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AB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是否按询比价公告要求密封响应文件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ABC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9C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FF4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1A9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3CE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A02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9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结论：</w:t>
            </w:r>
          </w:p>
        </w:tc>
        <w:tc>
          <w:tcPr>
            <w:tcW w:w="1227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3C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存在商务偏离情况的供应商有</w:t>
            </w:r>
            <w:r>
              <w:rPr>
                <w:rStyle w:val="5"/>
                <w:rFonts w:hint="default" w:asciiTheme="minorEastAsia" w:hAnsiTheme="minorEastAsia" w:eastAsiaTheme="minorEastAsia"/>
                <w:lang w:bidi="ar"/>
              </w:rPr>
              <w:t xml:space="preserve"> </w:t>
            </w:r>
            <w:r>
              <w:rPr>
                <w:rStyle w:val="5"/>
                <w:rFonts w:hint="default" w:asciiTheme="minorEastAsia" w:hAnsiTheme="minorEastAsia" w:eastAsiaTheme="minorEastAsia"/>
                <w:color w:val="auto"/>
                <w:lang w:bidi="ar"/>
              </w:rPr>
              <w:t xml:space="preserve">  </w:t>
            </w:r>
            <w:r>
              <w:rPr>
                <w:rStyle w:val="6"/>
                <w:rFonts w:hint="default" w:asciiTheme="minorEastAsia" w:hAnsiTheme="minorEastAsia" w:eastAsiaTheme="minorEastAsia"/>
                <w:color w:val="auto"/>
                <w:lang w:bidi="ar"/>
              </w:rPr>
              <w:t>家（如有，请在备注处分别列明），其余</w:t>
            </w:r>
            <w:r>
              <w:rPr>
                <w:rStyle w:val="5"/>
                <w:rFonts w:hint="default" w:asciiTheme="minorEastAsia" w:hAnsiTheme="minorEastAsia" w:eastAsiaTheme="minorEastAsia"/>
                <w:color w:val="auto"/>
                <w:lang w:bidi="ar"/>
              </w:rPr>
              <w:t xml:space="preserve">  </w:t>
            </w:r>
            <w:r>
              <w:rPr>
                <w:rStyle w:val="6"/>
                <w:rFonts w:hint="default" w:asciiTheme="minorEastAsia" w:hAnsiTheme="minorEastAsia" w:eastAsiaTheme="minorEastAsia"/>
                <w:color w:val="auto"/>
                <w:lang w:bidi="ar"/>
              </w:rPr>
              <w:t>家均无商务偏离。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92C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5002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4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D0F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注：请评审人在各供应商名称下方的空白处根据所列示的“商务内容”标明“是/否”。</w:t>
            </w:r>
          </w:p>
          <w:p w14:paraId="29B8A9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</w:p>
          <w:p w14:paraId="1787D3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评审小组：</w:t>
            </w:r>
          </w:p>
        </w:tc>
      </w:tr>
    </w:tbl>
    <w:p w14:paraId="02A19FD9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341F5"/>
    <w:rsid w:val="76A3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2024-11-29T11:41:00Z</dcterms:created>
  <dc:creator>李豪</dc:creator>
  <cp:lastModifiedBy>李豪</cp:lastModifiedBy>
  <dcterms:modified xsi:type="dcterms:W3CDTF">2024-11-29T11:41:34Z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C46B843A73C746778228850F978B0E79_11</vt:lpwstr>
  </property>
</Properties>
</file>